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32C" w:rsidRPr="00AB632C" w:rsidRDefault="00AB632C" w:rsidP="00AB632C">
      <w:pPr>
        <w:jc w:val="center"/>
        <w:rPr>
          <w:rFonts w:asciiTheme="minorHAnsi" w:hAnsiTheme="minorHAnsi"/>
          <w:b/>
          <w:sz w:val="28"/>
          <w:szCs w:val="22"/>
        </w:rPr>
      </w:pPr>
      <w:bookmarkStart w:id="0" w:name="_GoBack"/>
      <w:bookmarkEnd w:id="0"/>
      <w:r w:rsidRPr="00AB632C">
        <w:rPr>
          <w:rFonts w:asciiTheme="minorHAnsi" w:hAnsiTheme="minorHAnsi"/>
          <w:b/>
          <w:sz w:val="28"/>
          <w:szCs w:val="22"/>
        </w:rPr>
        <w:t>PŘÍLOHA</w:t>
      </w:r>
      <w:r w:rsidR="00BD3DD1">
        <w:rPr>
          <w:rFonts w:asciiTheme="minorHAnsi" w:hAnsiTheme="minorHAnsi"/>
          <w:b/>
          <w:sz w:val="28"/>
          <w:szCs w:val="22"/>
        </w:rPr>
        <w:t xml:space="preserve"> 5</w:t>
      </w:r>
      <w:r w:rsidRPr="00AB632C">
        <w:rPr>
          <w:rFonts w:asciiTheme="minorHAnsi" w:hAnsiTheme="minorHAnsi"/>
          <w:b/>
          <w:sz w:val="28"/>
          <w:szCs w:val="22"/>
        </w:rPr>
        <w:t xml:space="preserve"> – ČESTNÉ PROHLÁŠENÍ O EKONOMICKÉ A FINANČNÍ ZPŮSOBILOSTI SPLNIT VEŘEJNOU ZAKÁZKU</w:t>
      </w:r>
    </w:p>
    <w:p w:rsidR="00AB632C" w:rsidRPr="00AB632C" w:rsidRDefault="00AB632C" w:rsidP="00AB632C">
      <w:pPr>
        <w:jc w:val="center"/>
        <w:rPr>
          <w:rFonts w:asciiTheme="minorHAnsi" w:hAnsiTheme="minorHAnsi"/>
          <w:sz w:val="28"/>
          <w:szCs w:val="22"/>
        </w:rPr>
      </w:pPr>
    </w:p>
    <w:p w:rsidR="00AB632C" w:rsidRPr="00AB632C" w:rsidRDefault="00AB632C" w:rsidP="00AB632C">
      <w:pPr>
        <w:spacing w:before="240" w:after="360"/>
        <w:jc w:val="center"/>
        <w:rPr>
          <w:rFonts w:asciiTheme="minorHAnsi" w:hAnsiTheme="minorHAnsi"/>
          <w:b/>
          <w:szCs w:val="22"/>
        </w:rPr>
      </w:pPr>
      <w:r w:rsidRPr="00AB632C">
        <w:rPr>
          <w:rFonts w:asciiTheme="minorHAnsi" w:hAnsiTheme="minorHAnsi"/>
          <w:b/>
          <w:szCs w:val="22"/>
        </w:rPr>
        <w:t xml:space="preserve">ČESTNÉ </w:t>
      </w:r>
      <w:r w:rsidRPr="00AB632C">
        <w:rPr>
          <w:rFonts w:asciiTheme="minorHAnsi" w:hAnsiTheme="minorHAnsi"/>
          <w:b/>
          <w:caps/>
          <w:szCs w:val="22"/>
        </w:rPr>
        <w:t>PROHLÁŠENÍ Uchazeče</w:t>
      </w:r>
      <w:r w:rsidRPr="00AB632C">
        <w:rPr>
          <w:rFonts w:asciiTheme="minorHAnsi" w:hAnsiTheme="minorHAnsi"/>
          <w:b/>
          <w:caps/>
          <w:szCs w:val="22"/>
        </w:rPr>
        <w:br/>
        <w:t>o ekonomické a finanční způsobilosti splnit veřejnou zakázku</w:t>
      </w:r>
    </w:p>
    <w:p w:rsidR="00AB632C" w:rsidRPr="00AB632C" w:rsidRDefault="00AB632C" w:rsidP="00AB632C">
      <w:pPr>
        <w:rPr>
          <w:rFonts w:asciiTheme="minorHAnsi" w:hAnsiTheme="minorHAnsi"/>
          <w:szCs w:val="22"/>
        </w:rPr>
      </w:pPr>
      <w:r w:rsidRPr="00AB632C">
        <w:rPr>
          <w:rFonts w:asciiTheme="minorHAnsi" w:hAnsiTheme="minorHAnsi"/>
          <w:szCs w:val="22"/>
          <w:highlight w:val="yellow"/>
        </w:rPr>
        <w:t xml:space="preserve">Společnost [●], se sídlem [●], IČO: [●], zapsaná v obchodním rejstříku vedeném [●] soudem v [●], </w:t>
      </w:r>
      <w:r w:rsidR="001A4C54">
        <w:rPr>
          <w:rFonts w:asciiTheme="minorHAnsi" w:hAnsiTheme="minorHAnsi"/>
          <w:szCs w:val="22"/>
          <w:highlight w:val="yellow"/>
        </w:rPr>
        <w:t xml:space="preserve">pod </w:t>
      </w:r>
      <w:proofErr w:type="spellStart"/>
      <w:r w:rsidR="001A4C54">
        <w:rPr>
          <w:rFonts w:asciiTheme="minorHAnsi" w:hAnsiTheme="minorHAnsi"/>
          <w:szCs w:val="22"/>
          <w:highlight w:val="yellow"/>
        </w:rPr>
        <w:t>sp</w:t>
      </w:r>
      <w:proofErr w:type="spellEnd"/>
      <w:r w:rsidR="001A4C54">
        <w:rPr>
          <w:rFonts w:asciiTheme="minorHAnsi" w:hAnsiTheme="minorHAnsi"/>
          <w:szCs w:val="22"/>
          <w:highlight w:val="yellow"/>
        </w:rPr>
        <w:t>. zn.:</w:t>
      </w:r>
      <w:r w:rsidRPr="00AB632C">
        <w:rPr>
          <w:rFonts w:asciiTheme="minorHAnsi" w:hAnsiTheme="minorHAnsi"/>
          <w:szCs w:val="22"/>
          <w:highlight w:val="yellow"/>
        </w:rPr>
        <w:t xml:space="preserve"> [●], [za něhož] jedná [●]</w:t>
      </w:r>
      <w:r w:rsidRPr="00AB632C">
        <w:rPr>
          <w:rFonts w:asciiTheme="minorHAnsi" w:hAnsiTheme="minorHAnsi"/>
          <w:szCs w:val="22"/>
        </w:rPr>
        <w:t xml:space="preserve"> („</w:t>
      </w:r>
      <w:r w:rsidRPr="00AB632C">
        <w:rPr>
          <w:rFonts w:asciiTheme="minorHAnsi" w:hAnsiTheme="minorHAnsi"/>
          <w:b/>
          <w:szCs w:val="22"/>
        </w:rPr>
        <w:t>Dodavatel</w:t>
      </w:r>
      <w:r w:rsidRPr="00AB632C">
        <w:rPr>
          <w:rFonts w:asciiTheme="minorHAnsi" w:hAnsiTheme="minorHAnsi"/>
          <w:szCs w:val="22"/>
        </w:rPr>
        <w:t xml:space="preserve">“), </w:t>
      </w:r>
      <w:r w:rsidRPr="00AB632C">
        <w:rPr>
          <w:rFonts w:asciiTheme="minorHAnsi" w:hAnsiTheme="minorHAnsi"/>
          <w:b/>
          <w:szCs w:val="22"/>
        </w:rPr>
        <w:t>čestně prohlašuje</w:t>
      </w:r>
      <w:r w:rsidRPr="00AB632C">
        <w:rPr>
          <w:rFonts w:asciiTheme="minorHAnsi" w:hAnsiTheme="minorHAnsi"/>
          <w:szCs w:val="22"/>
        </w:rPr>
        <w:t>, že dle § 50 odst. 1 písm. c) zák. č. 137/2006 Sb., o veřejných zakázkách, ve znění pozdějších předpisů („</w:t>
      </w:r>
      <w:r w:rsidRPr="00AB632C">
        <w:rPr>
          <w:rFonts w:asciiTheme="minorHAnsi" w:hAnsiTheme="minorHAnsi"/>
          <w:b/>
          <w:szCs w:val="22"/>
        </w:rPr>
        <w:t>ZVZ</w:t>
      </w:r>
      <w:r w:rsidRPr="00AB632C">
        <w:rPr>
          <w:rFonts w:asciiTheme="minorHAnsi" w:hAnsiTheme="minorHAnsi"/>
          <w:szCs w:val="22"/>
        </w:rPr>
        <w:t>“):</w:t>
      </w:r>
    </w:p>
    <w:p w:rsidR="00AB632C" w:rsidRPr="00AB632C" w:rsidRDefault="00AB632C" w:rsidP="00AB632C">
      <w:pPr>
        <w:pStyle w:val="Odstavecseseznamem"/>
        <w:numPr>
          <w:ilvl w:val="0"/>
          <w:numId w:val="1"/>
        </w:numPr>
        <w:ind w:left="426"/>
        <w:rPr>
          <w:rFonts w:asciiTheme="minorHAnsi" w:hAnsiTheme="minorHAnsi"/>
          <w:szCs w:val="22"/>
        </w:rPr>
      </w:pPr>
      <w:r w:rsidRPr="00AB632C">
        <w:rPr>
          <w:rFonts w:asciiTheme="minorHAnsi" w:hAnsiTheme="minorHAnsi"/>
          <w:szCs w:val="22"/>
        </w:rPr>
        <w:t xml:space="preserve">je ekonomicky a finančně způsobilý splnit veřejnou zakázku s názvem „Výběr dopravce pro uzavření smlouvy </w:t>
      </w:r>
      <w:r w:rsidRPr="00AB632C">
        <w:rPr>
          <w:rFonts w:asciiTheme="minorHAnsi" w:hAnsiTheme="minorHAnsi"/>
          <w:bCs/>
          <w:szCs w:val="22"/>
        </w:rPr>
        <w:t>o poskytování veřejných služeb v přepravě cestujících veřejnou linkovou autobusovou dopravou k zajištění dopravní obslužnosti města Třebíč</w:t>
      </w:r>
      <w:r w:rsidR="00BD3DD1">
        <w:rPr>
          <w:rFonts w:asciiTheme="minorHAnsi" w:hAnsiTheme="minorHAnsi"/>
          <w:bCs/>
          <w:szCs w:val="22"/>
        </w:rPr>
        <w:t xml:space="preserve"> a vybraných </w:t>
      </w:r>
      <w:r w:rsidR="00C61302">
        <w:rPr>
          <w:rFonts w:asciiTheme="minorHAnsi" w:hAnsiTheme="minorHAnsi"/>
          <w:bCs/>
          <w:szCs w:val="22"/>
        </w:rPr>
        <w:t xml:space="preserve">okolních </w:t>
      </w:r>
      <w:r w:rsidR="00BD3DD1">
        <w:rPr>
          <w:rFonts w:asciiTheme="minorHAnsi" w:hAnsiTheme="minorHAnsi"/>
          <w:bCs/>
          <w:szCs w:val="22"/>
        </w:rPr>
        <w:t>obcí</w:t>
      </w:r>
      <w:r w:rsidRPr="00AB632C">
        <w:rPr>
          <w:rFonts w:asciiTheme="minorHAnsi" w:hAnsiTheme="minorHAnsi"/>
          <w:szCs w:val="22"/>
        </w:rPr>
        <w:t>“, jejímž zadavatelem je Město Třebíč se sídlem Karlovo nám. 104/55, Vnitřní Město, 674 01 Třebíč 1.</w:t>
      </w:r>
    </w:p>
    <w:p w:rsidR="00AB632C" w:rsidRPr="00AB632C" w:rsidRDefault="00AB632C" w:rsidP="00AB632C">
      <w:pPr>
        <w:spacing w:before="240" w:after="240"/>
        <w:rPr>
          <w:rFonts w:asciiTheme="minorHAnsi" w:hAnsiTheme="minorHAnsi"/>
          <w:szCs w:val="22"/>
        </w:rPr>
      </w:pPr>
      <w:r w:rsidRPr="00AB632C">
        <w:rPr>
          <w:rFonts w:asciiTheme="minorHAnsi" w:hAnsiTheme="minorHAnsi"/>
          <w:szCs w:val="22"/>
        </w:rPr>
        <w:t>Prohlašuji, že výše uvedené prohlášení je pravdivé a úplné.</w:t>
      </w:r>
    </w:p>
    <w:p w:rsidR="00AB632C" w:rsidRPr="00AB632C" w:rsidRDefault="00AB632C" w:rsidP="00AB632C">
      <w:pPr>
        <w:rPr>
          <w:rFonts w:asciiTheme="minorHAnsi" w:hAnsiTheme="minorHAnsi"/>
          <w:szCs w:val="22"/>
        </w:rPr>
      </w:pPr>
      <w:r w:rsidRPr="00AB632C">
        <w:rPr>
          <w:rFonts w:asciiTheme="minorHAnsi" w:hAnsiTheme="minorHAnsi"/>
          <w:szCs w:val="22"/>
        </w:rPr>
        <w:t>Místo:</w:t>
      </w:r>
    </w:p>
    <w:p w:rsidR="00AB632C" w:rsidRPr="00AB632C" w:rsidRDefault="00AB632C" w:rsidP="00AB632C">
      <w:pPr>
        <w:spacing w:after="960"/>
        <w:rPr>
          <w:rFonts w:asciiTheme="minorHAnsi" w:hAnsiTheme="minorHAnsi"/>
          <w:szCs w:val="22"/>
        </w:rPr>
      </w:pPr>
      <w:r w:rsidRPr="00AB632C">
        <w:rPr>
          <w:rFonts w:asciiTheme="minorHAnsi" w:hAnsiTheme="minorHAnsi"/>
          <w:szCs w:val="22"/>
        </w:rPr>
        <w:t>Datum:</w:t>
      </w:r>
    </w:p>
    <w:p w:rsidR="00AB632C" w:rsidRPr="00AB632C" w:rsidRDefault="00AB632C" w:rsidP="00AB632C">
      <w:pPr>
        <w:rPr>
          <w:rFonts w:asciiTheme="minorHAnsi" w:hAnsiTheme="minorHAnsi"/>
          <w:szCs w:val="22"/>
        </w:rPr>
      </w:pPr>
      <w:r w:rsidRPr="00AB632C">
        <w:rPr>
          <w:rFonts w:asciiTheme="minorHAnsi" w:hAnsiTheme="minorHAnsi"/>
          <w:szCs w:val="22"/>
        </w:rPr>
        <w:t>_____________________________</w:t>
      </w:r>
    </w:p>
    <w:p w:rsidR="00AB632C" w:rsidRPr="00AB632C" w:rsidRDefault="00AB632C" w:rsidP="00AB632C">
      <w:pPr>
        <w:spacing w:before="0" w:after="0"/>
        <w:jc w:val="left"/>
        <w:rPr>
          <w:rFonts w:asciiTheme="minorHAnsi" w:hAnsiTheme="minorHAnsi"/>
          <w:szCs w:val="22"/>
        </w:rPr>
      </w:pPr>
      <w:r w:rsidRPr="00AB632C">
        <w:rPr>
          <w:rFonts w:asciiTheme="minorHAnsi" w:hAnsiTheme="minorHAnsi"/>
          <w:szCs w:val="22"/>
        </w:rPr>
        <w:t>Jméno:</w:t>
      </w:r>
      <w:r w:rsidRPr="00AB632C">
        <w:rPr>
          <w:rFonts w:asciiTheme="minorHAnsi" w:hAnsiTheme="minorHAnsi"/>
          <w:szCs w:val="22"/>
        </w:rPr>
        <w:br/>
        <w:t>Funkce:</w:t>
      </w:r>
    </w:p>
    <w:p w:rsidR="00393CCD" w:rsidRPr="00AB632C" w:rsidRDefault="00393CCD">
      <w:pPr>
        <w:rPr>
          <w:rFonts w:asciiTheme="minorHAnsi" w:hAnsiTheme="minorHAnsi"/>
        </w:rPr>
      </w:pPr>
    </w:p>
    <w:sectPr w:rsidR="00393CCD" w:rsidRPr="00AB63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C61751"/>
    <w:multiLevelType w:val="hybridMultilevel"/>
    <w:tmpl w:val="81AAE4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2C"/>
    <w:rsid w:val="001A4C54"/>
    <w:rsid w:val="00393CCD"/>
    <w:rsid w:val="00471B71"/>
    <w:rsid w:val="00AB632C"/>
    <w:rsid w:val="00BD3DD1"/>
    <w:rsid w:val="00C6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F12726-49A1-4019-BACF-216A48A42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B632C"/>
    <w:pPr>
      <w:spacing w:before="120" w:after="120" w:line="240" w:lineRule="auto"/>
      <w:jc w:val="both"/>
    </w:pPr>
    <w:rPr>
      <w:rFonts w:ascii="Times New Roman" w:eastAsia="SimSun" w:hAnsi="Times New Roman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B632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D3DD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D3DD1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D3DD1"/>
    <w:rPr>
      <w:rFonts w:ascii="Times New Roman" w:eastAsia="SimSu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D3DD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D3DD1"/>
    <w:rPr>
      <w:rFonts w:ascii="Times New Roman" w:eastAsia="SimSun" w:hAnsi="Times New Roman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3DD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3DD1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815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</dc:creator>
  <cp:keywords/>
  <dc:description/>
  <cp:lastModifiedBy>Tomáš Kruták</cp:lastModifiedBy>
  <cp:revision>3</cp:revision>
  <dcterms:created xsi:type="dcterms:W3CDTF">2016-05-04T08:01:00Z</dcterms:created>
  <dcterms:modified xsi:type="dcterms:W3CDTF">2016-05-16T12:47:00Z</dcterms:modified>
</cp:coreProperties>
</file>